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49" w:rsidRDefault="002C1049" w:rsidP="00B0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579B88BE" wp14:editId="04D9D46B">
            <wp:simplePos x="0" y="0"/>
            <wp:positionH relativeFrom="column">
              <wp:posOffset>-641985</wp:posOffset>
            </wp:positionH>
            <wp:positionV relativeFrom="paragraph">
              <wp:posOffset>22860</wp:posOffset>
            </wp:positionV>
            <wp:extent cx="1323975" cy="1247775"/>
            <wp:effectExtent l="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049" w:rsidRPr="00BC1D32" w:rsidRDefault="002C1049" w:rsidP="002C1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2C1049" w:rsidRPr="00BC1D32" w:rsidRDefault="002C1049" w:rsidP="002C1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детский сад №67 «Аистёнок»</w:t>
      </w:r>
    </w:p>
    <w:p w:rsidR="002C1049" w:rsidRPr="00BC1D32" w:rsidRDefault="002C1049" w:rsidP="002C1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1D32">
        <w:rPr>
          <w:rFonts w:ascii="Times New Roman" w:hAnsi="Times New Roman" w:cs="Times New Roman"/>
          <w:b/>
          <w:bCs/>
          <w:sz w:val="24"/>
          <w:szCs w:val="24"/>
        </w:rPr>
        <w:t>Старооскольского</w:t>
      </w:r>
      <w:proofErr w:type="spellEnd"/>
      <w:r w:rsidRPr="00BC1D32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Pr="00BC1D32" w:rsidRDefault="002C1049" w:rsidP="002C1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Консульта</w:t>
      </w:r>
      <w:r w:rsidRPr="00BC1D32">
        <w:rPr>
          <w:rFonts w:ascii="Times New Roman" w:hAnsi="Times New Roman" w:cs="Times New Roman"/>
          <w:sz w:val="32"/>
          <w:szCs w:val="32"/>
        </w:rPr>
        <w:t>ц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ия </w:t>
      </w:r>
    </w:p>
    <w:p w:rsidR="002C1049" w:rsidRPr="00BC1D32" w:rsidRDefault="002C1049" w:rsidP="002C10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 тему: «</w:t>
      </w: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И НАПРАВЛЕНИЯ КОРРЕКЦИОННО-РАЗВИВАЮЩЕЙ РАБОТЫ С ДЕТЬМИ С РАССТРОЙСТВАМИ АУТИСТИЧЕСКОГО СПЕКТРА</w:t>
      </w:r>
      <w:r w:rsidR="000E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2C1049" w:rsidRDefault="002C1049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0E70D3" w:rsidRDefault="000E70D3" w:rsidP="002C104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2C1049" w:rsidRDefault="000E70D3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FA5140" wp14:editId="6AD2B25F">
            <wp:extent cx="5940425" cy="3503643"/>
            <wp:effectExtent l="0" t="0" r="3175" b="190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2C1049" w:rsidRPr="00DB1CF9" w:rsidRDefault="002C1049" w:rsidP="002C1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Ахмедова Н.А</w:t>
      </w: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., </w:t>
      </w:r>
    </w:p>
    <w:p w:rsidR="002C1049" w:rsidRPr="00DB1CF9" w:rsidRDefault="002C1049" w:rsidP="002C1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8"/>
          <w:szCs w:val="28"/>
          <w:lang w:eastAsia="ru-RU"/>
        </w:rPr>
      </w:pP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воспитатель</w:t>
      </w: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2C1049" w:rsidRDefault="002C1049" w:rsidP="002C1049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</w:t>
      </w: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диагностический период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проводят следующую работу: идет сбор данных об особенностях психофизического развития ребенка (смотрим медицинскую карту развития, ИПРА, заключение ЦПМПК; проводится первичная консультация с родителями.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предлагается заполнить анкету, в которую включены вопросы об особенностях общения в семье, уточняем эмоциональную реакцию на других детей или взрослых, как родители поощряют или по необходимости наказывают, понимает ли ребенок инструкции, идущие от родителей; уточняется время нахождения ребенка в ДОУ.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Адаптационный этап.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условиям детского сада является крайне важным и часто непростым этапом для детей с РАС. Надо отметить, что длительность адаптационного периода с момента начала посещения ДОУ в среднем 2 месяца и больше.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у таких детей затруднена, прежде всего, из-за нарушений коммуникации и социализации, а также в связи с наличием </w:t>
      </w:r>
      <w:proofErr w:type="spellStart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дезадаптивных</w:t>
      </w:r>
      <w:proofErr w:type="spellEnd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поведения, к которым относятся: агрессия, </w:t>
      </w:r>
      <w:proofErr w:type="spellStart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аутоагрессия</w:t>
      </w:r>
      <w:proofErr w:type="spellEnd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самостимуляция</w:t>
      </w:r>
      <w:proofErr w:type="spellEnd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импульсивность, полевое поведение и другие особенности поведения, препятствующие адаптации.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важно придерживаться следующих установок: доброжелательное, оптимистичное, терпимое отношение к детям, но в то же время надо быть требовательными в процессе обучения и повседневной жизни.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позволять ребенку управлять собой. Надо помогать аутичному ребенку налаживать контакт с другими детьми: стараться вовлекать в общие игры, предотвращать возможные агрессивные и неадекватные действия. При этом важно не просто пресекать недопустимые поведенческие проявления, а обучать ребенка более «правильным», социально-приемлемым способам взаимодействия со сверстниками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диагностического и адаптационного этапов наступает время </w:t>
      </w: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активирующего этапа,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которого по завершению проведенной диагностики, педагоги проводят обобщение и анализ результатов. Затем, на заседании психолого-педагогического консилиума, дается оценка состояния ребенка, уровня его развития, запаса знаний, поведенческих навыков. Диагностика служит основой для разработки индивидуальной образовательной программы ребенка.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Формирующий и корригирующий этапы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основными в коррекционной работе. Главным принципом работы с данной категорией детей является положение о том, что ребенка-</w:t>
      </w:r>
      <w:proofErr w:type="spellStart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аутиста</w:t>
      </w:r>
      <w:proofErr w:type="spellEnd"/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учить всему, само ничего не получится и просто так не появится.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основной </w:t>
      </w: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коррекционной работы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развитие умений социального взаимодействия.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период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установление контакта. Первое взаимодействие с ребенком может длиться очень недолго, буквально 3 секунды. Но постепенно время активного контакта необходимо увеличивать, предлагая ему сенсорные стимулы 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(мыльные пузыри, вращающиеся предметы — волчки, колесики, заводные и музыкальные игрушки), игры с мячом или конструктор. Важно учитывать личные предпочтения ребенка, доступность игры для него и пользу, и цель, которые планирую достичь при помощи игровых действий.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задания предлагаются в наглядной и игровой форме</w:t>
      </w:r>
      <w:r w:rsidRPr="0058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58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объяснения  должны</w:t>
      </w:r>
      <w:proofErr w:type="gramEnd"/>
      <w:r w:rsidRPr="0058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быть простые,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повторяющиеся по несколько раз. Речевые задания произносятся голосом разной громкости, с обращением внимания на тональность. Занятия носят ритуальный характер.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период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навыков учебного поведения. Ведущей задачей является общая организация поведения ребенка: формирование установки на выполнение задания, выработка усидчивости, удержания внимания, привыкание к ситуации обучения. Важно соблюдать принцип постепенности и дозирования подачи нового материала, так как дети с РАС негативно воспринимают все незнакомое.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включать игры с ритмичным стуком (барабан, палочки, музыкальные тарелочки и др.), раскачивание на качелях, лазание по шведской стенке, кружение на вращающемся тренажере; игры на развитие мелкой моторики (нанизывание бусин на стержень, проволоку, шнурок; различные обводки, шнуровки и др.), которые помогают улучшить контакт, увеличить спектр чувственных ощущений, улучшить моторные навыки.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и задания во время образовательной деятельности формулируются </w:t>
      </w:r>
      <w:r w:rsidRPr="0058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четко и кратко.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Подкрепляю желаемое поведение ребенка с помощью значимых для него стимулов и похвалы.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период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развитие познавательной сферы. На данном этапе решаются задачи интеллектуального развития ребенка. В коррекционной работе с ребенком с РАС положительная динамика наблюдается тогда, когда ему все меньше требуется развернутая помощь взрослого. Если в начале работы педагог сопровождает все свои действия эмоциональными комментариями (даже если ребенок никак не реагирует на происходящее), то через некоторое время ребенок включается в совместные действия с педагогом.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используя, в коррекционно-развивающей работе с детьми с РАС различные игры, мы расширяем опыт использования ребенком игрушек и игр, помогаем поддерживать эмоциональный контакт с другими детьми, формируя устойчивую совместную деятельность, а также стимулируем развитие его личности, способствуем формированию его речевых, коммуникативных и социальных навыков.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</w:p>
    <w:p w:rsidR="00B02B37" w:rsidRPr="0058678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работы с семьей необходимо учитывать такие факторы, как её состав, образование, возраст родителей, материальные и бытовые условия жизни. Все эти факторы влияют на педагогическую функцию семьи. Ведь каждая семья – это малая социальная группа. Родителям требуется систематическая и квалифицированная помощь, поддержка. Поэтому с родителями обсуждаются положительные моменты.</w:t>
      </w:r>
    </w:p>
    <w:p w:rsidR="00B02B37" w:rsidRPr="002C1049" w:rsidRDefault="00B02B37" w:rsidP="002C10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что-то не получается, то можно проговорить или проиграть вместе ситуации. Родители должны иметь реалистичное представление о </w:t>
      </w:r>
      <w:r w:rsidRPr="0058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возможностях и способностях своего ребенка. Необходимо научить родителей приемам и методам воспитания и развития ребенка с ОВЗ.</w:t>
      </w:r>
    </w:p>
    <w:p w:rsidR="00CC3727" w:rsidRPr="002C1049" w:rsidRDefault="00CC3727" w:rsidP="002C10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3727" w:rsidRPr="002C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37"/>
    <w:rsid w:val="000E70D3"/>
    <w:rsid w:val="002C1049"/>
    <w:rsid w:val="00B02B37"/>
    <w:rsid w:val="00C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5F0F"/>
  <w15:chartTrackingRefBased/>
  <w15:docId w15:val="{EA8CF2CF-3E14-4C46-888C-D2C896A7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891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2024-10-22T11:40:00Z</dcterms:created>
  <dcterms:modified xsi:type="dcterms:W3CDTF">2024-10-22T11:52:00Z</dcterms:modified>
</cp:coreProperties>
</file>