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62" w:rsidRDefault="00BC3662" w:rsidP="00BC3662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18415</wp:posOffset>
            </wp:positionV>
            <wp:extent cx="1427480" cy="1430655"/>
            <wp:effectExtent l="19050" t="0" r="1270" b="0"/>
            <wp:wrapSquare wrapText="bothSides"/>
            <wp:docPr id="2" name="image1.png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662" w:rsidRDefault="00BC3662" w:rsidP="00BC3662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:rsidR="00BC3662" w:rsidRDefault="00BC3662" w:rsidP="00BC3662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</w:p>
    <w:p w:rsidR="00BC3662" w:rsidRDefault="00BC3662" w:rsidP="00BC3662">
      <w:pPr>
        <w:pStyle w:val="normal"/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jc w:val="center"/>
        <w:rPr>
          <w:sz w:val="26"/>
          <w:szCs w:val="26"/>
        </w:rPr>
      </w:pPr>
    </w:p>
    <w:p w:rsidR="00BC3662" w:rsidRDefault="00BC3662" w:rsidP="00BC3662">
      <w:pPr>
        <w:pStyle w:val="normal"/>
        <w:jc w:val="center"/>
        <w:rPr>
          <w:sz w:val="26"/>
          <w:szCs w:val="26"/>
        </w:rPr>
      </w:pPr>
    </w:p>
    <w:p w:rsidR="00BC3662" w:rsidRPr="00BC3662" w:rsidRDefault="00BC3662" w:rsidP="00BC3662">
      <w:pPr>
        <w:pStyle w:val="normal"/>
        <w:tabs>
          <w:tab w:val="left" w:pos="2558"/>
        </w:tabs>
        <w:jc w:val="center"/>
        <w:rPr>
          <w:b/>
          <w:i/>
          <w:sz w:val="32"/>
          <w:szCs w:val="32"/>
        </w:rPr>
      </w:pPr>
      <w:r w:rsidRPr="00BC3662">
        <w:rPr>
          <w:b/>
          <w:i/>
          <w:sz w:val="32"/>
          <w:szCs w:val="32"/>
        </w:rPr>
        <w:t xml:space="preserve">Консультация для </w:t>
      </w:r>
    </w:p>
    <w:p w:rsidR="00BC3662" w:rsidRPr="00BC3662" w:rsidRDefault="00BC3662" w:rsidP="00BC3662">
      <w:pPr>
        <w:pStyle w:val="normal"/>
        <w:spacing w:before="52"/>
        <w:ind w:left="622" w:right="647"/>
        <w:jc w:val="center"/>
        <w:rPr>
          <w:b/>
          <w:i/>
          <w:sz w:val="32"/>
          <w:szCs w:val="32"/>
        </w:rPr>
      </w:pPr>
      <w:r w:rsidRPr="00BC3662">
        <w:rPr>
          <w:b/>
          <w:i/>
          <w:sz w:val="32"/>
          <w:szCs w:val="32"/>
        </w:rPr>
        <w:t>родителей</w:t>
      </w:r>
    </w:p>
    <w:p w:rsidR="00BC3662" w:rsidRPr="00BC3662" w:rsidRDefault="00BC3662" w:rsidP="00BC3662">
      <w:pPr>
        <w:pStyle w:val="a6"/>
        <w:spacing w:line="240" w:lineRule="auto"/>
        <w:jc w:val="center"/>
        <w:rPr>
          <w:b/>
          <w:bCs/>
          <w:color w:val="FF0000"/>
          <w:sz w:val="32"/>
          <w:szCs w:val="32"/>
        </w:rPr>
      </w:pPr>
      <w:r w:rsidRPr="00BC3662">
        <w:rPr>
          <w:b/>
          <w:bCs/>
          <w:color w:val="FF0000"/>
          <w:sz w:val="32"/>
          <w:szCs w:val="32"/>
        </w:rPr>
        <w:t>"Здоровый образ жизни ваших детей"</w:t>
      </w: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right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right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007100" cy="3087649"/>
            <wp:effectExtent l="19050" t="0" r="0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08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62" w:rsidRDefault="00BC3662" w:rsidP="00BC3662">
      <w:pPr>
        <w:pStyle w:val="normal"/>
        <w:tabs>
          <w:tab w:val="left" w:pos="7200"/>
        </w:tabs>
        <w:jc w:val="right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Подготовила:</w:t>
      </w:r>
    </w:p>
    <w:p w:rsidR="00BC3662" w:rsidRDefault="00BC3662" w:rsidP="00BC3662">
      <w:pPr>
        <w:pStyle w:val="normal"/>
        <w:tabs>
          <w:tab w:val="left" w:pos="72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Ищук Е.Г.</w:t>
      </w: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Default="00BC3662" w:rsidP="00BC3662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BC3662" w:rsidRPr="00A6180F" w:rsidRDefault="00BC3662" w:rsidP="00BC3662">
      <w:pPr>
        <w:pStyle w:val="normal"/>
        <w:tabs>
          <w:tab w:val="left" w:pos="7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2024 год</w:t>
      </w:r>
    </w:p>
    <w:p w:rsidR="00086685" w:rsidRDefault="00086685" w:rsidP="00086685">
      <w:pPr>
        <w:pStyle w:val="a6"/>
        <w:spacing w:line="240" w:lineRule="auto"/>
      </w:pPr>
    </w:p>
    <w:p w:rsidR="00BC3662" w:rsidRDefault="00086685" w:rsidP="00086685">
      <w:pPr>
        <w:pStyle w:val="a6"/>
        <w:spacing w:line="240" w:lineRule="auto"/>
      </w:pPr>
      <w:r>
        <w:t xml:space="preserve"> 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lastRenderedPageBreak/>
        <w:t xml:space="preserve">Дети, как известно, продукт своей среды - она формирует их сознание, 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привычки. Поэтому здоровый образ жизни необходимо формировать именно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 xml:space="preserve"> начиная с детского возраста: забота о собственном здоровье как основной ценности станет естественной формой поведения.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Понятие о здоровом образе жизни включает в себя много аспектов.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b/>
          <w:i/>
          <w:sz w:val="28"/>
          <w:szCs w:val="28"/>
        </w:rPr>
        <w:t>Это во - первых:</w:t>
      </w:r>
      <w:r w:rsidRPr="00BC3662">
        <w:rPr>
          <w:sz w:val="28"/>
          <w:szCs w:val="28"/>
        </w:rPr>
        <w:t xml:space="preserve">    соблюдение режима дня.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b/>
          <w:i/>
          <w:sz w:val="28"/>
          <w:szCs w:val="28"/>
        </w:rPr>
        <w:t>Во – вторых:</w:t>
      </w:r>
      <w:r w:rsidRPr="00BC3662">
        <w:rPr>
          <w:sz w:val="28"/>
          <w:szCs w:val="28"/>
        </w:rPr>
        <w:t xml:space="preserve"> это культурно - гигиенические навыки.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. Для закрепления навыков рекомендуется использовать художественное слово, инсценировки игровых ситуаций.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Мойся мыло! Не ленись!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Не выскальзывай, не злись!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Ты зачем опять упало?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Буду мыть тебя сначала!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 микробах: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Микроб - ужасно вредное животное,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Коварное и главное щекотное.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Такое вот животное в живот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Залезет - и спокойно там живёт.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Залезет шалопай, и где захочется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Гуляет по больному и щекочется.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Он горд, что столько от него хлопот: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И насморк, и чихание и пот.</w:t>
      </w: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lastRenderedPageBreak/>
        <w:t>Вы, дети, мыли руки перед ужином?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Ой, братец Лис, ты выглядишь простуженным.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Постой- ка, у тебя горячий лоб.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Наверное, в тебе сидит микроб!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b/>
          <w:i/>
          <w:sz w:val="28"/>
          <w:szCs w:val="28"/>
        </w:rPr>
        <w:t>В - третьих:</w:t>
      </w:r>
      <w:r w:rsidRPr="00BC3662">
        <w:rPr>
          <w:sz w:val="28"/>
          <w:szCs w:val="28"/>
        </w:rP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b/>
          <w:i/>
          <w:sz w:val="28"/>
          <w:szCs w:val="28"/>
        </w:rPr>
        <w:t>В - четвёртых:</w:t>
      </w:r>
      <w:r w:rsidRPr="00BC3662">
        <w:rPr>
          <w:sz w:val="28"/>
          <w:szCs w:val="28"/>
        </w:rP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Никогда не унываю,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И улыбка на лице,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Потому что принимаю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Витамины А, В, С.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Очень важно спозаранку,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Есть за завтраком овсянку.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Чёрный хлеб полезен нам,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И не только по утрам.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Помни истину простую,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Лучше видит только тот,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Кто жуёт морковь сырую,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Или сок морковный пьёт.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От простуды и ангины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Помогают апельсины.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Ну, а лучше съесть лимон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Хоть и очень кислый он.</w:t>
      </w: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lastRenderedPageBreak/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b/>
          <w:i/>
          <w:color w:val="FF0000"/>
          <w:sz w:val="28"/>
          <w:szCs w:val="28"/>
        </w:rPr>
        <w:t>Очень простые, нескучные советы родителям по проблеме: «Движение и здоровье»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b/>
          <w:i/>
          <w:color w:val="FF0000"/>
          <w:sz w:val="28"/>
          <w:szCs w:val="28"/>
        </w:rPr>
        <w:t>Только говорить о значимости здоровья – это мало.</w:t>
      </w: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lastRenderedPageBreak/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Лучшие дни проведения – суббота, воскресенье, праздники, каникулы, отпуск.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Командовать может любой – мама, папа, дедушка, бабушка, сын или дочь, тетя, дядя и т.д.Можно «периоды» разделить и тогда каждый отвечает за свое «мероприятие» свой отрезок времени.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Утром, еще в постели сделайте несколько упражнений по растяжке мышц: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Лечь на спину, вытянув ноги и руки, потянуться всем телом;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Напрячь стопы ног, носочки;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Затем расслабиться, перенеся руки вдоль туловища, выдохнуть.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полуподъемов верхней части туловища, не отрывая ног от кровати.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lastRenderedPageBreak/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Сказать: «Хорошо! Очень хорошо!» Встать.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«Всем – здравствуйте! Здравствуйте все!»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Из дома – на улицу, на природу.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BC3662" w:rsidRDefault="00BC3662" w:rsidP="00BC3662">
      <w:pPr>
        <w:pStyle w:val="a6"/>
        <w:spacing w:line="276" w:lineRule="auto"/>
        <w:rPr>
          <w:sz w:val="28"/>
          <w:szCs w:val="28"/>
        </w:rPr>
      </w:pP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lastRenderedPageBreak/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</w:t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sz w:val="28"/>
          <w:szCs w:val="28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086685" w:rsidRPr="00BC3662" w:rsidRDefault="00BC3662" w:rsidP="00BC3662">
      <w:pPr>
        <w:pStyle w:val="a6"/>
        <w:spacing w:line="276" w:lineRule="auto"/>
        <w:rPr>
          <w:sz w:val="28"/>
          <w:szCs w:val="28"/>
        </w:rPr>
      </w:pPr>
      <w:r w:rsidRPr="00BC366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212725</wp:posOffset>
            </wp:positionV>
            <wp:extent cx="1000125" cy="1428750"/>
            <wp:effectExtent l="1905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685" w:rsidRPr="00BC3662" w:rsidRDefault="00086685" w:rsidP="00BC3662">
      <w:pPr>
        <w:pStyle w:val="a6"/>
        <w:spacing w:line="276" w:lineRule="auto"/>
        <w:rPr>
          <w:sz w:val="28"/>
          <w:szCs w:val="28"/>
        </w:rPr>
      </w:pPr>
    </w:p>
    <w:p w:rsidR="00114D5A" w:rsidRPr="00BC3662" w:rsidRDefault="00114D5A" w:rsidP="00BC3662">
      <w:pPr>
        <w:pStyle w:val="a6"/>
        <w:spacing w:line="276" w:lineRule="auto"/>
        <w:rPr>
          <w:sz w:val="28"/>
          <w:szCs w:val="28"/>
        </w:rPr>
      </w:pPr>
    </w:p>
    <w:p w:rsidR="00114D5A" w:rsidRPr="00BC3662" w:rsidRDefault="00114D5A" w:rsidP="00BC3662">
      <w:pPr>
        <w:pStyle w:val="a6"/>
        <w:spacing w:line="276" w:lineRule="auto"/>
        <w:rPr>
          <w:sz w:val="96"/>
          <w:szCs w:val="96"/>
        </w:rPr>
      </w:pPr>
    </w:p>
    <w:p w:rsidR="00990D9F" w:rsidRPr="00BC3662" w:rsidRDefault="00114D5A" w:rsidP="00BC3662">
      <w:pPr>
        <w:pStyle w:val="a6"/>
        <w:spacing w:line="276" w:lineRule="auto"/>
        <w:jc w:val="center"/>
        <w:rPr>
          <w:b/>
          <w:i/>
          <w:color w:val="008000"/>
          <w:sz w:val="96"/>
          <w:szCs w:val="96"/>
        </w:rPr>
      </w:pPr>
      <w:r w:rsidRPr="00BC3662">
        <w:rPr>
          <w:b/>
          <w:i/>
          <w:color w:val="008000"/>
          <w:sz w:val="96"/>
          <w:szCs w:val="96"/>
        </w:rPr>
        <w:t>Будьте здоровы!</w:t>
      </w:r>
    </w:p>
    <w:p w:rsidR="00990D9F" w:rsidRPr="00BC3662" w:rsidRDefault="00990D9F" w:rsidP="00BC3662">
      <w:pPr>
        <w:rPr>
          <w:sz w:val="28"/>
          <w:szCs w:val="28"/>
        </w:rPr>
      </w:pPr>
    </w:p>
    <w:p w:rsidR="00F2614F" w:rsidRDefault="00F2614F" w:rsidP="00086685">
      <w:pPr>
        <w:tabs>
          <w:tab w:val="left" w:pos="1605"/>
        </w:tabs>
        <w:spacing w:line="240" w:lineRule="auto"/>
        <w:jc w:val="right"/>
      </w:pPr>
    </w:p>
    <w:sectPr w:rsidR="00F2614F" w:rsidSect="00114D5A">
      <w:pgSz w:w="11906" w:h="16838"/>
      <w:pgMar w:top="851" w:right="1236" w:bottom="0" w:left="1210" w:header="708" w:footer="708" w:gutter="0"/>
      <w:pgBorders w:offsetFrom="page">
        <w:top w:val="hypnotic" w:sz="12" w:space="24" w:color="76923C"/>
        <w:left w:val="hypnotic" w:sz="12" w:space="24" w:color="76923C"/>
        <w:bottom w:val="hypnotic" w:sz="12" w:space="24" w:color="76923C"/>
        <w:right w:val="hypnotic" w:sz="12" w:space="24" w:color="76923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A6" w:rsidRDefault="005B04A6" w:rsidP="005E46AB">
      <w:pPr>
        <w:spacing w:after="0" w:line="240" w:lineRule="auto"/>
      </w:pPr>
      <w:r>
        <w:separator/>
      </w:r>
    </w:p>
  </w:endnote>
  <w:endnote w:type="continuationSeparator" w:id="1">
    <w:p w:rsidR="005B04A6" w:rsidRDefault="005B04A6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A6" w:rsidRDefault="005B04A6" w:rsidP="005E46AB">
      <w:pPr>
        <w:spacing w:after="0" w:line="240" w:lineRule="auto"/>
      </w:pPr>
      <w:r>
        <w:separator/>
      </w:r>
    </w:p>
  </w:footnote>
  <w:footnote w:type="continuationSeparator" w:id="1">
    <w:p w:rsidR="005B04A6" w:rsidRDefault="005B04A6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961FD"/>
    <w:multiLevelType w:val="multilevel"/>
    <w:tmpl w:val="D89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14244"/>
    <w:multiLevelType w:val="multilevel"/>
    <w:tmpl w:val="D84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AD2415"/>
    <w:multiLevelType w:val="multilevel"/>
    <w:tmpl w:val="00D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7"/>
  </w:num>
  <w:num w:numId="9">
    <w:abstractNumId w:val="18"/>
  </w:num>
  <w:num w:numId="10">
    <w:abstractNumId w:val="16"/>
  </w:num>
  <w:num w:numId="11">
    <w:abstractNumId w:val="19"/>
  </w:num>
  <w:num w:numId="12">
    <w:abstractNumId w:val="34"/>
  </w:num>
  <w:num w:numId="13">
    <w:abstractNumId w:val="25"/>
  </w:num>
  <w:num w:numId="14">
    <w:abstractNumId w:val="30"/>
  </w:num>
  <w:num w:numId="15">
    <w:abstractNumId w:val="38"/>
  </w:num>
  <w:num w:numId="16">
    <w:abstractNumId w:val="15"/>
  </w:num>
  <w:num w:numId="17">
    <w:abstractNumId w:val="6"/>
  </w:num>
  <w:num w:numId="18">
    <w:abstractNumId w:val="45"/>
  </w:num>
  <w:num w:numId="19">
    <w:abstractNumId w:val="13"/>
  </w:num>
  <w:num w:numId="20">
    <w:abstractNumId w:val="42"/>
  </w:num>
  <w:num w:numId="21">
    <w:abstractNumId w:val="2"/>
  </w:num>
  <w:num w:numId="22">
    <w:abstractNumId w:val="22"/>
  </w:num>
  <w:num w:numId="23">
    <w:abstractNumId w:val="40"/>
  </w:num>
  <w:num w:numId="24">
    <w:abstractNumId w:val="10"/>
  </w:num>
  <w:num w:numId="25">
    <w:abstractNumId w:val="4"/>
  </w:num>
  <w:num w:numId="26">
    <w:abstractNumId w:val="8"/>
  </w:num>
  <w:num w:numId="27">
    <w:abstractNumId w:val="28"/>
  </w:num>
  <w:num w:numId="28">
    <w:abstractNumId w:val="24"/>
  </w:num>
  <w:num w:numId="29">
    <w:abstractNumId w:val="26"/>
  </w:num>
  <w:num w:numId="30">
    <w:abstractNumId w:val="47"/>
  </w:num>
  <w:num w:numId="31">
    <w:abstractNumId w:val="14"/>
  </w:num>
  <w:num w:numId="32">
    <w:abstractNumId w:val="44"/>
  </w:num>
  <w:num w:numId="33">
    <w:abstractNumId w:val="46"/>
  </w:num>
  <w:num w:numId="34">
    <w:abstractNumId w:val="32"/>
  </w:num>
  <w:num w:numId="35">
    <w:abstractNumId w:val="7"/>
  </w:num>
  <w:num w:numId="36">
    <w:abstractNumId w:val="31"/>
  </w:num>
  <w:num w:numId="37">
    <w:abstractNumId w:val="39"/>
  </w:num>
  <w:num w:numId="38">
    <w:abstractNumId w:val="5"/>
  </w:num>
  <w:num w:numId="39">
    <w:abstractNumId w:val="12"/>
  </w:num>
  <w:num w:numId="40">
    <w:abstractNumId w:val="41"/>
  </w:num>
  <w:num w:numId="41">
    <w:abstractNumId w:val="35"/>
  </w:num>
  <w:num w:numId="42">
    <w:abstractNumId w:val="43"/>
  </w:num>
  <w:num w:numId="43">
    <w:abstractNumId w:val="21"/>
  </w:num>
  <w:num w:numId="44">
    <w:abstractNumId w:val="0"/>
  </w:num>
  <w:num w:numId="45">
    <w:abstractNumId w:val="3"/>
  </w:num>
  <w:num w:numId="46">
    <w:abstractNumId w:val="23"/>
  </w:num>
  <w:num w:numId="47">
    <w:abstractNumId w:val="37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FA"/>
    <w:rsid w:val="00007558"/>
    <w:rsid w:val="00086685"/>
    <w:rsid w:val="000A15F9"/>
    <w:rsid w:val="000A278F"/>
    <w:rsid w:val="000A3BE3"/>
    <w:rsid w:val="000F6C48"/>
    <w:rsid w:val="001036DD"/>
    <w:rsid w:val="00114D5A"/>
    <w:rsid w:val="001A7E9F"/>
    <w:rsid w:val="001B56F6"/>
    <w:rsid w:val="00224906"/>
    <w:rsid w:val="0023061C"/>
    <w:rsid w:val="0027134A"/>
    <w:rsid w:val="0029046F"/>
    <w:rsid w:val="002C0813"/>
    <w:rsid w:val="003A070D"/>
    <w:rsid w:val="00410C66"/>
    <w:rsid w:val="0046744F"/>
    <w:rsid w:val="004909AF"/>
    <w:rsid w:val="00493261"/>
    <w:rsid w:val="005312B7"/>
    <w:rsid w:val="005B04A6"/>
    <w:rsid w:val="005B685B"/>
    <w:rsid w:val="005E46AB"/>
    <w:rsid w:val="006C51BE"/>
    <w:rsid w:val="007566BE"/>
    <w:rsid w:val="007F710A"/>
    <w:rsid w:val="008F6D7D"/>
    <w:rsid w:val="00990D9F"/>
    <w:rsid w:val="009B58FA"/>
    <w:rsid w:val="00A23B5A"/>
    <w:rsid w:val="00A944B7"/>
    <w:rsid w:val="00A96647"/>
    <w:rsid w:val="00A97435"/>
    <w:rsid w:val="00AD501F"/>
    <w:rsid w:val="00B16587"/>
    <w:rsid w:val="00B90A88"/>
    <w:rsid w:val="00B9679E"/>
    <w:rsid w:val="00BC3662"/>
    <w:rsid w:val="00BF7C42"/>
    <w:rsid w:val="00D12570"/>
    <w:rsid w:val="00D1413B"/>
    <w:rsid w:val="00D759F4"/>
    <w:rsid w:val="00D75E02"/>
    <w:rsid w:val="00DF48B9"/>
    <w:rsid w:val="00E0706A"/>
    <w:rsid w:val="00E87C0B"/>
    <w:rsid w:val="00F104A2"/>
    <w:rsid w:val="00F2614F"/>
    <w:rsid w:val="00F559C3"/>
    <w:rsid w:val="00FA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qFormat/>
    <w:rsid w:val="00990D9F"/>
    <w:rPr>
      <w:b/>
      <w:bCs/>
    </w:rPr>
  </w:style>
  <w:style w:type="paragraph" w:customStyle="1" w:styleId="normal">
    <w:name w:val="normal"/>
    <w:rsid w:val="00BC3662"/>
    <w:pPr>
      <w:widowControl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Консультации для родителей</vt:lpstr>
    </vt:vector>
  </TitlesOfParts>
  <Company>Microsoft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для родителей</dc:title>
  <dc:subject/>
  <dc:creator>Admin</dc:creator>
  <cp:keywords/>
  <dc:description/>
  <cp:lastModifiedBy>Пользователь</cp:lastModifiedBy>
  <cp:revision>3</cp:revision>
  <cp:lastPrinted>2013-04-14T16:39:00Z</cp:lastPrinted>
  <dcterms:created xsi:type="dcterms:W3CDTF">2017-02-05T17:22:00Z</dcterms:created>
  <dcterms:modified xsi:type="dcterms:W3CDTF">2024-06-18T10:46:00Z</dcterms:modified>
</cp:coreProperties>
</file>