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8B5" w:rsidRDefault="0021726A" w:rsidP="00EF78B5">
      <w:pPr>
        <w:spacing w:after="0" w:line="242" w:lineRule="auto"/>
        <w:ind w:right="850"/>
        <w:jc w:val="center"/>
        <w:rPr>
          <w:rFonts w:ascii="Times New Roman" w:hAnsi="Times New Roman" w:cs="Times New Roman"/>
          <w:spacing w:val="-6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137.7pt;margin-top:-62.7pt;width:653.7pt;height:918.25pt;z-index:-251644928;mso-position-horizontal-relative:text;mso-position-vertical-relative:text">
            <v:imagedata r:id="rId5" o:title="c7517f6a655cd2d6b9ca73aa7ae2dd90"/>
          </v:shape>
        </w:pict>
      </w:r>
      <w:r w:rsidR="00EF78B5" w:rsidRPr="00790310">
        <w:rPr>
          <w:rFonts w:ascii="Times New Roman" w:hAnsi="Times New Roman" w:cs="Times New Roman"/>
          <w:sz w:val="26"/>
          <w:szCs w:val="26"/>
        </w:rPr>
        <w:t>Муниципальное</w:t>
      </w:r>
      <w:r w:rsidR="00EF78B5" w:rsidRPr="00790310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="00EF78B5" w:rsidRPr="00790310">
        <w:rPr>
          <w:rFonts w:ascii="Times New Roman" w:hAnsi="Times New Roman" w:cs="Times New Roman"/>
          <w:sz w:val="26"/>
          <w:szCs w:val="26"/>
        </w:rPr>
        <w:t>бюджетное</w:t>
      </w:r>
      <w:r w:rsidR="00EF78B5" w:rsidRPr="0079031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EF78B5" w:rsidRPr="00790310">
        <w:rPr>
          <w:rFonts w:ascii="Times New Roman" w:hAnsi="Times New Roman" w:cs="Times New Roman"/>
          <w:sz w:val="26"/>
          <w:szCs w:val="26"/>
        </w:rPr>
        <w:t>дошкольное</w:t>
      </w:r>
      <w:r w:rsidR="00EF78B5" w:rsidRPr="00790310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="00EF78B5" w:rsidRPr="00790310">
        <w:rPr>
          <w:rFonts w:ascii="Times New Roman" w:hAnsi="Times New Roman" w:cs="Times New Roman"/>
          <w:sz w:val="26"/>
          <w:szCs w:val="26"/>
        </w:rPr>
        <w:t>образовательное</w:t>
      </w:r>
      <w:r w:rsidR="00EF78B5" w:rsidRPr="00790310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</w:p>
    <w:p w:rsidR="00EF78B5" w:rsidRPr="00BA5837" w:rsidRDefault="008B0478" w:rsidP="00EF78B5">
      <w:pPr>
        <w:spacing w:after="0" w:line="242" w:lineRule="auto"/>
        <w:ind w:right="850"/>
        <w:jc w:val="center"/>
        <w:rPr>
          <w:rFonts w:ascii="Times New Roman" w:hAnsi="Times New Roman" w:cs="Times New Roman"/>
          <w:spacing w:val="-57"/>
          <w:sz w:val="26"/>
          <w:szCs w:val="26"/>
        </w:rPr>
      </w:pPr>
      <w:r w:rsidRPr="00F06B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5B77C0C" wp14:editId="4B1EC0CF">
            <wp:simplePos x="0" y="0"/>
            <wp:positionH relativeFrom="column">
              <wp:posOffset>-340360</wp:posOffset>
            </wp:positionH>
            <wp:positionV relativeFrom="paragraph">
              <wp:posOffset>144145</wp:posOffset>
            </wp:positionV>
            <wp:extent cx="1417320" cy="1424305"/>
            <wp:effectExtent l="0" t="0" r="0" b="4445"/>
            <wp:wrapNone/>
            <wp:docPr id="7" name="Рисунок 2" descr="ciguena-con-be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guena-con-bebe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8B5">
        <w:rPr>
          <w:rFonts w:ascii="Times New Roman" w:hAnsi="Times New Roman" w:cs="Times New Roman"/>
          <w:sz w:val="26"/>
          <w:szCs w:val="26"/>
        </w:rPr>
        <w:t xml:space="preserve">   учреждение </w:t>
      </w:r>
      <w:r w:rsidR="00EF78B5" w:rsidRPr="00790310">
        <w:rPr>
          <w:rFonts w:ascii="Times New Roman" w:hAnsi="Times New Roman" w:cs="Times New Roman"/>
          <w:sz w:val="26"/>
          <w:szCs w:val="26"/>
        </w:rPr>
        <w:t>детский</w:t>
      </w:r>
      <w:r w:rsidR="00EF78B5" w:rsidRPr="0079031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EF78B5" w:rsidRPr="00790310">
        <w:rPr>
          <w:rFonts w:ascii="Times New Roman" w:hAnsi="Times New Roman" w:cs="Times New Roman"/>
          <w:sz w:val="26"/>
          <w:szCs w:val="26"/>
        </w:rPr>
        <w:t>сад</w:t>
      </w:r>
      <w:r w:rsidR="00EF78B5" w:rsidRPr="0079031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EF78B5" w:rsidRPr="00790310">
        <w:rPr>
          <w:rFonts w:ascii="Times New Roman" w:hAnsi="Times New Roman" w:cs="Times New Roman"/>
          <w:sz w:val="26"/>
          <w:szCs w:val="26"/>
        </w:rPr>
        <w:t>№67</w:t>
      </w:r>
      <w:r w:rsidR="00EF78B5" w:rsidRPr="0079031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EF78B5" w:rsidRPr="00790310">
        <w:rPr>
          <w:rFonts w:ascii="Times New Roman" w:hAnsi="Times New Roman" w:cs="Times New Roman"/>
          <w:sz w:val="26"/>
          <w:szCs w:val="26"/>
        </w:rPr>
        <w:t>«Аистёнок»</w:t>
      </w:r>
    </w:p>
    <w:p w:rsidR="00EF78B5" w:rsidRPr="00790310" w:rsidRDefault="00EF78B5" w:rsidP="00EF78B5">
      <w:pPr>
        <w:spacing w:after="0" w:line="242" w:lineRule="auto"/>
        <w:ind w:left="851" w:right="850" w:hanging="16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790310">
        <w:rPr>
          <w:rFonts w:ascii="Times New Roman" w:hAnsi="Times New Roman" w:cs="Times New Roman"/>
          <w:sz w:val="26"/>
          <w:szCs w:val="26"/>
        </w:rPr>
        <w:t>Старооскольского</w:t>
      </w:r>
      <w:r w:rsidRPr="0079031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790310">
        <w:rPr>
          <w:rFonts w:ascii="Times New Roman" w:hAnsi="Times New Roman" w:cs="Times New Roman"/>
          <w:sz w:val="26"/>
          <w:szCs w:val="26"/>
        </w:rPr>
        <w:t>городского</w:t>
      </w:r>
      <w:r w:rsidRPr="0079031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790310">
        <w:rPr>
          <w:rFonts w:ascii="Times New Roman" w:hAnsi="Times New Roman" w:cs="Times New Roman"/>
          <w:sz w:val="26"/>
          <w:szCs w:val="26"/>
        </w:rPr>
        <w:t>округа</w:t>
      </w:r>
    </w:p>
    <w:p w:rsidR="00EF78B5" w:rsidRPr="00790310" w:rsidRDefault="00EF78B5" w:rsidP="00EF78B5">
      <w:pPr>
        <w:pStyle w:val="a6"/>
        <w:tabs>
          <w:tab w:val="left" w:pos="1987"/>
        </w:tabs>
        <w:jc w:val="center"/>
      </w:pPr>
    </w:p>
    <w:p w:rsidR="00EF78B5" w:rsidRPr="00790310" w:rsidRDefault="00EF78B5" w:rsidP="00EF78B5">
      <w:pPr>
        <w:pStyle w:val="a6"/>
        <w:jc w:val="center"/>
      </w:pPr>
    </w:p>
    <w:p w:rsidR="00EF78B5" w:rsidRPr="00790310" w:rsidRDefault="00EF78B5" w:rsidP="00EF78B5">
      <w:pPr>
        <w:pStyle w:val="a6"/>
        <w:jc w:val="center"/>
      </w:pPr>
    </w:p>
    <w:p w:rsidR="00EF78B5" w:rsidRPr="00790310" w:rsidRDefault="00EF78B5" w:rsidP="00EF78B5">
      <w:pPr>
        <w:pStyle w:val="a6"/>
        <w:jc w:val="center"/>
      </w:pPr>
    </w:p>
    <w:p w:rsidR="00EF78B5" w:rsidRDefault="00EF78B5" w:rsidP="00EF78B5">
      <w:pPr>
        <w:pStyle w:val="a6"/>
        <w:jc w:val="center"/>
      </w:pPr>
    </w:p>
    <w:p w:rsidR="00EF78B5" w:rsidRDefault="00EF78B5" w:rsidP="00EF78B5">
      <w:pPr>
        <w:pStyle w:val="a6"/>
        <w:jc w:val="center"/>
      </w:pPr>
    </w:p>
    <w:p w:rsidR="00EF78B5" w:rsidRDefault="00EF78B5" w:rsidP="00EF78B5">
      <w:pPr>
        <w:pStyle w:val="a6"/>
        <w:jc w:val="center"/>
      </w:pPr>
    </w:p>
    <w:p w:rsidR="00EF78B5" w:rsidRDefault="00EF78B5" w:rsidP="00EF78B5">
      <w:pPr>
        <w:pStyle w:val="a6"/>
        <w:jc w:val="center"/>
      </w:pPr>
    </w:p>
    <w:p w:rsidR="00EF78B5" w:rsidRDefault="00EF78B5" w:rsidP="00EF78B5">
      <w:pPr>
        <w:pStyle w:val="a6"/>
        <w:jc w:val="center"/>
      </w:pPr>
    </w:p>
    <w:p w:rsidR="00EF78B5" w:rsidRDefault="00EF78B5" w:rsidP="00EF78B5">
      <w:pPr>
        <w:pStyle w:val="a6"/>
        <w:jc w:val="center"/>
      </w:pPr>
    </w:p>
    <w:p w:rsidR="00EF78B5" w:rsidRDefault="00EF78B5" w:rsidP="00EF78B5">
      <w:pPr>
        <w:pStyle w:val="a6"/>
        <w:jc w:val="center"/>
      </w:pPr>
    </w:p>
    <w:p w:rsidR="00EF78B5" w:rsidRDefault="00EF78B5" w:rsidP="00EF78B5">
      <w:pPr>
        <w:pStyle w:val="a6"/>
        <w:jc w:val="center"/>
      </w:pPr>
    </w:p>
    <w:p w:rsidR="00EF78B5" w:rsidRDefault="00EF78B5" w:rsidP="00EF78B5">
      <w:pPr>
        <w:pStyle w:val="a6"/>
        <w:jc w:val="center"/>
      </w:pPr>
    </w:p>
    <w:p w:rsidR="00EF78B5" w:rsidRDefault="00EF78B5" w:rsidP="00EF78B5">
      <w:pPr>
        <w:pStyle w:val="a6"/>
        <w:jc w:val="center"/>
      </w:pPr>
    </w:p>
    <w:p w:rsidR="00EF78B5" w:rsidRPr="00D2187E" w:rsidRDefault="00EF78B5" w:rsidP="00EF78B5">
      <w:pPr>
        <w:pStyle w:val="a6"/>
        <w:jc w:val="center"/>
        <w:rPr>
          <w:b/>
        </w:rPr>
      </w:pPr>
    </w:p>
    <w:p w:rsidR="00EF78B5" w:rsidRPr="00D2187E" w:rsidRDefault="00EF78B5" w:rsidP="00EF78B5">
      <w:pPr>
        <w:pStyle w:val="a6"/>
        <w:jc w:val="center"/>
        <w:rPr>
          <w:b/>
        </w:rPr>
      </w:pPr>
    </w:p>
    <w:p w:rsidR="00D2187E" w:rsidRDefault="00EF78B5" w:rsidP="00EF78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187E">
        <w:rPr>
          <w:rFonts w:ascii="Times New Roman" w:hAnsi="Times New Roman" w:cs="Times New Roman"/>
          <w:b/>
          <w:sz w:val="32"/>
          <w:szCs w:val="32"/>
        </w:rPr>
        <w:t>«</w:t>
      </w:r>
      <w:r w:rsidR="0095245E" w:rsidRPr="00D2187E">
        <w:rPr>
          <w:rFonts w:ascii="Times New Roman" w:hAnsi="Times New Roman" w:cs="Times New Roman"/>
          <w:b/>
          <w:sz w:val="32"/>
          <w:szCs w:val="32"/>
        </w:rPr>
        <w:t>Знакомство</w:t>
      </w:r>
      <w:r w:rsidR="00D2187E" w:rsidRPr="00D2187E">
        <w:rPr>
          <w:rFonts w:ascii="Times New Roman" w:hAnsi="Times New Roman" w:cs="Times New Roman"/>
          <w:b/>
          <w:sz w:val="32"/>
          <w:szCs w:val="32"/>
        </w:rPr>
        <w:t xml:space="preserve"> дошкольников</w:t>
      </w:r>
      <w:r w:rsidR="0095245E" w:rsidRPr="00D2187E">
        <w:rPr>
          <w:rFonts w:ascii="Times New Roman" w:hAnsi="Times New Roman" w:cs="Times New Roman"/>
          <w:b/>
          <w:sz w:val="32"/>
          <w:szCs w:val="32"/>
        </w:rPr>
        <w:t xml:space="preserve"> средней группы с историей ВОВ</w:t>
      </w:r>
    </w:p>
    <w:p w:rsidR="00EF78B5" w:rsidRPr="00D2187E" w:rsidRDefault="0095245E" w:rsidP="00EF78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2187E">
        <w:rPr>
          <w:rFonts w:ascii="Times New Roman" w:hAnsi="Times New Roman" w:cs="Times New Roman"/>
          <w:b/>
          <w:sz w:val="32"/>
          <w:szCs w:val="32"/>
        </w:rPr>
        <w:t xml:space="preserve"> с помощью </w:t>
      </w:r>
      <w:r w:rsidR="00D2187E" w:rsidRPr="00D2187E">
        <w:rPr>
          <w:rFonts w:ascii="Times New Roman" w:hAnsi="Times New Roman" w:cs="Times New Roman"/>
          <w:b/>
          <w:sz w:val="32"/>
          <w:szCs w:val="32"/>
        </w:rPr>
        <w:t xml:space="preserve">тематических </w:t>
      </w:r>
      <w:r w:rsidRPr="00D2187E">
        <w:rPr>
          <w:rFonts w:ascii="Times New Roman" w:hAnsi="Times New Roman" w:cs="Times New Roman"/>
          <w:b/>
          <w:sz w:val="32"/>
          <w:szCs w:val="32"/>
        </w:rPr>
        <w:t>книжек-малышек</w:t>
      </w:r>
      <w:r w:rsidR="00EF78B5" w:rsidRPr="00D2187E">
        <w:rPr>
          <w:rFonts w:ascii="Times New Roman" w:hAnsi="Times New Roman" w:cs="Times New Roman"/>
          <w:b/>
          <w:sz w:val="32"/>
          <w:szCs w:val="32"/>
        </w:rPr>
        <w:t>»</w:t>
      </w:r>
    </w:p>
    <w:p w:rsidR="00EF78B5" w:rsidRPr="00790310" w:rsidRDefault="00EF78B5" w:rsidP="00EF78B5">
      <w:pPr>
        <w:pStyle w:val="a6"/>
        <w:rPr>
          <w:b/>
        </w:rPr>
      </w:pPr>
    </w:p>
    <w:p w:rsidR="00EF78B5" w:rsidRDefault="00EF78B5" w:rsidP="00EF78B5">
      <w:pPr>
        <w:pStyle w:val="a6"/>
        <w:rPr>
          <w:b/>
        </w:rPr>
      </w:pPr>
    </w:p>
    <w:p w:rsidR="00EF78B5" w:rsidRPr="00790310" w:rsidRDefault="00EF78B5" w:rsidP="00EF78B5">
      <w:pPr>
        <w:pStyle w:val="a6"/>
        <w:rPr>
          <w:b/>
        </w:rPr>
      </w:pPr>
    </w:p>
    <w:p w:rsidR="00EF78B5" w:rsidRPr="00790310" w:rsidRDefault="00EF78B5" w:rsidP="00EF78B5">
      <w:pPr>
        <w:pStyle w:val="a6"/>
        <w:tabs>
          <w:tab w:val="left" w:pos="5976"/>
        </w:tabs>
        <w:spacing w:before="5"/>
        <w:jc w:val="right"/>
        <w:rPr>
          <w:b/>
        </w:rPr>
      </w:pPr>
      <w:r w:rsidRPr="00790310">
        <w:rPr>
          <w:b/>
        </w:rPr>
        <w:tab/>
      </w:r>
    </w:p>
    <w:p w:rsidR="00EF78B5" w:rsidRDefault="00EF78B5" w:rsidP="00EF78B5">
      <w:pPr>
        <w:pStyle w:val="a6"/>
        <w:spacing w:before="1"/>
        <w:ind w:left="7655" w:right="102" w:hanging="388"/>
        <w:jc w:val="right"/>
      </w:pPr>
      <w:r w:rsidRPr="00790310">
        <w:t>Подготов</w:t>
      </w:r>
      <w:r>
        <w:t>или</w:t>
      </w:r>
      <w:r w:rsidRPr="00790310">
        <w:t>:</w:t>
      </w:r>
      <w:r w:rsidRPr="00790310">
        <w:rPr>
          <w:spacing w:val="-63"/>
        </w:rPr>
        <w:t xml:space="preserve"> </w:t>
      </w:r>
      <w:r w:rsidRPr="00790310">
        <w:t>Долгих И.В.,</w:t>
      </w:r>
    </w:p>
    <w:p w:rsidR="00EF78B5" w:rsidRPr="00EF78B5" w:rsidRDefault="008A785B" w:rsidP="00EF78B5">
      <w:pPr>
        <w:pStyle w:val="a6"/>
        <w:spacing w:before="1"/>
        <w:ind w:left="7655" w:right="102" w:hanging="388"/>
        <w:jc w:val="right"/>
      </w:pPr>
      <w:r>
        <w:t>воспитатель</w:t>
      </w: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F78B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8B5" w:rsidRDefault="00EF78B5" w:rsidP="00EF78B5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2025</w:t>
      </w:r>
    </w:p>
    <w:p w:rsidR="00931BC0" w:rsidRPr="00E03976" w:rsidRDefault="0021726A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39" behindDoc="1" locked="0" layoutInCell="1" allowOverlap="1" wp14:anchorId="04F730F9" wp14:editId="1A1E6BEB">
            <wp:simplePos x="0" y="0"/>
            <wp:positionH relativeFrom="column">
              <wp:posOffset>-1691005</wp:posOffset>
            </wp:positionH>
            <wp:positionV relativeFrom="paragraph">
              <wp:posOffset>-838835</wp:posOffset>
            </wp:positionV>
            <wp:extent cx="8301990" cy="11661775"/>
            <wp:effectExtent l="0" t="0" r="3810" b="0"/>
            <wp:wrapNone/>
            <wp:docPr id="1" name="Рисунок 1" descr="C:\Users\Irina\AppData\Local\Microsoft\Windows\INetCache\Content.Word\c7517f6a655cd2d6b9ca73aa7ae2d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AppData\Local\Microsoft\Windows\INetCache\Content.Word\c7517f6a655cd2d6b9ca73aa7ae2dd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990" cy="1166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D1A">
        <w:rPr>
          <w:noProof/>
        </w:rPr>
        <w:pict>
          <v:shape id="_x0000_s1026" type="#_x0000_t75" style="position:absolute;left:0;text-align:left;margin-left:-.85pt;margin-top:275.05pt;width:337.35pt;height:238.3pt;z-index:-251657216;mso-position-horizontal-relative:text;mso-position-vertical-relative:text" wrapcoords="-35 0 -35 21551 21600 21551 21600 0 -35 0">
            <v:imagedata r:id="rId8" o:title="Воспитатели в годы ВОВ-2"/>
            <w10:wrap type="tight"/>
          </v:shape>
        </w:pict>
      </w:r>
      <w:r w:rsidR="00931BC0" w:rsidRPr="00E03976">
        <w:rPr>
          <w:rFonts w:ascii="Times New Roman" w:hAnsi="Times New Roman" w:cs="Times New Roman"/>
          <w:color w:val="000000" w:themeColor="text1"/>
          <w:sz w:val="28"/>
          <w:szCs w:val="28"/>
        </w:rPr>
        <w:t>Время идет, но мы храним память о Великой Отечественной войне. Эта важная дата будет отмечена не только в средствах массовой информации, но и по всей стране: в детских садах, школах и вузах пройдут мероприятия, посвященные этому памятному дню. Совсем не важно, как это называть – патриотическим воспитанием, уроками истории или информацией для общего развития, но детям необходимо рассказывать о подвигах и славе предков, о страшной угрозе, нависшей над нашей страной, и о великой Победе.</w:t>
      </w:r>
      <w:r w:rsidR="00931BC0" w:rsidRPr="00E0397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039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931BC0" w:rsidRPr="00E03976">
        <w:rPr>
          <w:rFonts w:ascii="Times New Roman" w:hAnsi="Times New Roman" w:cs="Times New Roman"/>
          <w:color w:val="000000" w:themeColor="text1"/>
          <w:sz w:val="28"/>
          <w:szCs w:val="28"/>
        </w:rPr>
        <w:t>Только рассказывать надо так, чтобы сами дети ни в коем случае не воспринимали это как “какое-то там воспитание” или скучные уроки, а заинтересовались, прочувствовали, поняли. Ведь становление русского боевого духа – неотъемлемая часть истории нашей страны, начиная с древнейших времен.</w:t>
      </w:r>
      <w:r w:rsidR="00931BC0" w:rsidRPr="00E0397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F78B5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         </w:t>
      </w:r>
      <w:r w:rsidR="005F2CCC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В первую очередь, необходимо п</w:t>
      </w:r>
      <w:r w:rsidR="00931BC0" w:rsidRPr="00E03976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ознакомить детей с праздником «День Победы». Рассказать о Великой Отечественной войне.</w:t>
      </w:r>
      <w:r w:rsidR="00EF78B5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Посредством художественного слова, рассматривания репродукций картин и фотографий. </w:t>
      </w:r>
      <w:r w:rsidR="00931BC0" w:rsidRPr="00E0397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F78B5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         </w:t>
      </w:r>
      <w:r w:rsidR="00931BC0" w:rsidRPr="00E03976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Воспит</w:t>
      </w:r>
      <w:r w:rsidR="00EF78B5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ание уважения</w:t>
      </w:r>
      <w:r w:rsidR="00931BC0" w:rsidRPr="00E03976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к памяти павших бойцов и старшему поколению</w:t>
      </w:r>
      <w:r w:rsidR="00EF78B5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– является одной из фундаментальных основ в воспитании</w:t>
      </w:r>
      <w:r w:rsidR="00931BC0" w:rsidRPr="00E03976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.</w:t>
      </w:r>
      <w:r w:rsidR="00931BC0" w:rsidRPr="00E0397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="00931BC0" w:rsidRPr="00E03976">
        <w:rPr>
          <w:rStyle w:val="a4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В достижении этих целей помогут классические художественные произведения, а также прекрасно иллюстрированные книги, основанные на документальных материалах.</w:t>
      </w:r>
    </w:p>
    <w:p w:rsidR="00EC4CDE" w:rsidRDefault="00E03976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03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Начинать читать книги на военную тематику можно уже младшим дошкольникам. Конечно, им трудно будет понять крупные жанровые формы – повести, романы, а вот коротенькие рассказы, написанные специально для детей, вполне доступны даже детям 3-5 лет. </w:t>
      </w:r>
      <w:proofErr w:type="gramStart"/>
      <w:r w:rsidRPr="00E03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Перед тем как познакомить ребенка с произведениями о войне, необходимо подготовить его к восприятию темы: дать небольшие сведения из истории, акцентируя внимание не на датах, цифрах (их ребята в этом возрасте еще не воспринимают, а на моральном аспекте войны.</w:t>
      </w:r>
      <w:proofErr w:type="gramEnd"/>
      <w:r w:rsidRPr="00E03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Рассказать маленьким читателям о том, как мужественно защищали родину солдаты, как погибали старики, женщины и дети; как попадали в плен ни в чем не повинные люди. И только тогда, когда у ребенка будет сформировано представление о том, что же такое «война», можно предлагать ему рассказы об этом тяжелейшем времени в истории страны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03976" w:rsidRDefault="0021726A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4" behindDoc="1" locked="0" layoutInCell="1" allowOverlap="1" wp14:anchorId="74D11B8D" wp14:editId="151ADCCC">
            <wp:simplePos x="0" y="0"/>
            <wp:positionH relativeFrom="column">
              <wp:posOffset>-1735455</wp:posOffset>
            </wp:positionH>
            <wp:positionV relativeFrom="paragraph">
              <wp:posOffset>-848995</wp:posOffset>
            </wp:positionV>
            <wp:extent cx="8301990" cy="11661775"/>
            <wp:effectExtent l="0" t="0" r="3810" b="0"/>
            <wp:wrapNone/>
            <wp:docPr id="2" name="Рисунок 2" descr="C:\Users\Irina\AppData\Local\Microsoft\Windows\INetCache\Content.Word\c7517f6a655cd2d6b9ca73aa7ae2d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AppData\Local\Microsoft\Windows\INetCache\Content.Word\c7517f6a655cd2d6b9ca73aa7ae2dd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990" cy="1166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Помимо уже доступной литературы на эту тему, отличным поводом познакомить детей с историей тех лет, ста</w:t>
      </w:r>
      <w:r w:rsidR="001E02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 идея совместного изготовления</w:t>
      </w:r>
      <w:r w:rsidR="00E039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ряда книжек-малышек о ВОВ.</w:t>
      </w:r>
      <w:r w:rsidR="001E02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Естественно, выбор тем данных книжек исходил из непосредственного возраста, интересов и среды, в которой ежедневно находятся воспитанники.</w:t>
      </w:r>
    </w:p>
    <w:p w:rsidR="001E0236" w:rsidRDefault="00894D1A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pict>
          <v:shape id="_x0000_s1027" type="#_x0000_t75" style="position:absolute;left:0;text-align:left;margin-left:180.85pt;margin-top:6.85pt;width:272.6pt;height:192.8pt;z-index:-251655168;mso-position-horizontal-relative:text;mso-position-vertical-relative:text" wrapcoords="-52 0 -52 21526 21600 21526 21600 0 -52 0">
            <v:imagedata r:id="rId9" o:title="Презентация «Животные в годы Великой Отечественной войны»-2"/>
            <w10:wrap type="tight"/>
          </v:shape>
        </w:pict>
      </w:r>
      <w:r w:rsidR="001E02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Таким образом, совместно с детьми были созданы такие книжки как: «Животные в годы Великой Отечественной войны», «Воспитатели в годы войны», «Дети-герои войны». </w:t>
      </w:r>
    </w:p>
    <w:p w:rsidR="001E0236" w:rsidRDefault="00894D1A" w:rsidP="00E03976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pict>
          <v:shape id="_x0000_s1028" type="#_x0000_t75" style="position:absolute;left:0;text-align:left;margin-left:-.3pt;margin-top:127pt;width:245.95pt;height:173.75pt;z-index:-251653120;mso-position-horizontal-relative:text;mso-position-vertical-relative:text" wrapcoords="-35 0 -35 21551 21600 21551 21600 0 -35 0">
            <v:imagedata r:id="rId10" o:title="Презентация «Животные в годы Великой Отечественной войны»-3"/>
            <w10:wrap type="tight"/>
          </v:shape>
        </w:pict>
      </w:r>
      <w:r w:rsidR="001E02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 без исключения дети любят животных, но редко кто из ребят мог задуматься о том, какие </w:t>
      </w:r>
      <w:r w:rsidR="005070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непростые испытания проходили братья наши меньшие, помогая армии. Собаки, кошки, лошади, голуби и даже верблюды с оленями несли службу, как и солдаты, день за днем до самой победы. Рассказы о героических поступках животных, конечно же, не смогли оставить равнодушным ни одного из ребят. Дошкольники познакомились со специальной медалью «Мы тоже служим Родине», которой награждали животных. </w:t>
      </w:r>
    </w:p>
    <w:p w:rsidR="00AE47A8" w:rsidRDefault="00894D1A" w:rsidP="00AE47A8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pict>
          <v:shape id="_x0000_s1029" type="#_x0000_t75" style="position:absolute;left:0;text-align:left;margin-left:34.75pt;margin-top:3pt;width:179.25pt;height:253.45pt;z-index:-251651072;mso-position-horizontal-relative:text;mso-position-vertical-relative:text" wrapcoords="-35 0 -35 21576 21600 21576 21600 0 -35 0">
            <v:imagedata r:id="rId11" o:title="Albom_Malenkie_geroi_Velikoy_Otechestvennoy_voyny_A4-2"/>
            <w10:wrap type="tight"/>
          </v:shape>
        </w:pict>
      </w:r>
      <w:r w:rsidR="005070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Тема детства и детского сада, несомненно, близка каждому дошкольнику. Поэтому рассказы о воспитателях и садах военного времени, </w:t>
      </w:r>
      <w:r w:rsidR="000F23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дали дошкольникам</w:t>
      </w:r>
      <w:r w:rsidR="00AE47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возможност</w:t>
      </w:r>
      <w:r w:rsidR="004969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ь найти и сходства с нынешним временем, несмотря на суровые условия в годы войны. </w:t>
      </w:r>
      <w:r w:rsidR="0049694B" w:rsidRPr="004969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детском саду был твердый режим дня, соблюдение гигиенических норм, воспитание культурно-гигиенических навыков. Особенно актуально было воспитание любви к Родине. Патриотизм, взаимопомощь, умение и стремление быть полезным. Работники детского сада, и особенно воспитатели, личным </w:t>
      </w:r>
      <w:r w:rsidR="0049694B" w:rsidRPr="004969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примером показывали образцы мужества, бесстрашия, самоотверженного труда.</w:t>
      </w:r>
    </w:p>
    <w:p w:rsidR="0049694B" w:rsidRDefault="0021726A" w:rsidP="00AE47A8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6189" behindDoc="1" locked="0" layoutInCell="1" allowOverlap="1" wp14:anchorId="4B9AA6FD" wp14:editId="07051EF1">
            <wp:simplePos x="0" y="0"/>
            <wp:positionH relativeFrom="column">
              <wp:posOffset>-1664698</wp:posOffset>
            </wp:positionH>
            <wp:positionV relativeFrom="paragraph">
              <wp:posOffset>-1343025</wp:posOffset>
            </wp:positionV>
            <wp:extent cx="8301990" cy="11661775"/>
            <wp:effectExtent l="0" t="0" r="3810" b="0"/>
            <wp:wrapNone/>
            <wp:docPr id="3" name="Рисунок 3" descr="C:\Users\Irina\AppData\Local\Microsoft\Windows\INetCache\Content.Word\c7517f6a655cd2d6b9ca73aa7ae2d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AppData\Local\Microsoft\Windows\INetCache\Content.Word\c7517f6a655cd2d6b9ca73aa7ae2dd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990" cy="1166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9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Знакомство с историей детей-героев ВОВ дало дошкольникам возможность понять, что не только взрослые могли совершать подвиги. Что дети, чуть старше самих воспитанников, рвались в партизанские отряды, работали в госпиталях и несли не меньшую службу, чем умелые солдаты. </w:t>
      </w:r>
    </w:p>
    <w:p w:rsidR="0064495A" w:rsidRDefault="00894D1A" w:rsidP="00AE47A8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pict>
          <v:shape id="_x0000_s1030" type="#_x0000_t75" style="position:absolute;left:0;text-align:left;margin-left:0;margin-top:96.1pt;width:229.5pt;height:324.65pt;z-index:-251649024;mso-position-horizontal:absolute;mso-position-horizontal-relative:text;mso-position-vertical:absolute;mso-position-vertical-relative:text" wrapcoords="-60 0 -60 21558 21600 21558 21600 0 -60 0">
            <v:imagedata r:id="rId12" o:title="Albom_Malenkie_geroi_Velikoy_Otechestvennoy_voyny_A4-3"/>
            <w10:wrap type="tight"/>
          </v:shape>
        </w:pict>
      </w:r>
      <w:r w:rsidR="0064495A" w:rsidRPr="006449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 собирали оставшиеся от боёв винтовки, патроны, пулемёты, гранаты, а затем передавали всё это партизанам, конечно, они серьёзно рисковали. Многие школьники, опять же на свой страх и риск, вели разведку, были связными в партизанских отрядах. Спасали раненных красноармейцев, помогали устраивать подпольщикам побеги наших военнопленных из немецких концлагерей. Поджигали немецкие склады с продовольствием, техникой, обмундированием, фуражом, взрывали железнодорожные вагоны и паровозы. На "детском фронте" воевали как мальчики, так и девочки. Особенно массовым он был в Белоруссии.</w:t>
      </w:r>
    </w:p>
    <w:p w:rsidR="0064495A" w:rsidRDefault="0064495A" w:rsidP="00AE47A8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Конечно, не обошли вниманием ордена и награды, которыми были удостоены </w:t>
      </w:r>
      <w:r w:rsidR="005F2C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военнослужащие и обычные граждане, проявившие свой патриотический долг и героизм. </w:t>
      </w:r>
    </w:p>
    <w:p w:rsidR="005F2CCC" w:rsidRDefault="005F2CCC" w:rsidP="00AE47A8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крупные сражения Великой Отечественной войны собраны вместе с кратким описанием, доступным пониманию детей.</w:t>
      </w:r>
    </w:p>
    <w:p w:rsidR="005F2CCC" w:rsidRPr="00AE47A8" w:rsidRDefault="005F2CCC" w:rsidP="00AE47A8">
      <w:pPr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И, конечно же, небольшая памятка с символами Дня Победы, который достался нашему народу большой ценой. Юные патриоты, узнав чуть больше о тяжелых военных временах, смогут рассказать своим простым детским языком, почему это праздник важен для нашей Родины. </w:t>
      </w:r>
    </w:p>
    <w:sectPr w:rsidR="005F2CCC" w:rsidRPr="00AE4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EA4"/>
    <w:rsid w:val="000F2321"/>
    <w:rsid w:val="001B2EA4"/>
    <w:rsid w:val="001E0236"/>
    <w:rsid w:val="0021726A"/>
    <w:rsid w:val="0049694B"/>
    <w:rsid w:val="00507083"/>
    <w:rsid w:val="005F2CCC"/>
    <w:rsid w:val="0064495A"/>
    <w:rsid w:val="00894D1A"/>
    <w:rsid w:val="008A785B"/>
    <w:rsid w:val="008B0478"/>
    <w:rsid w:val="00931BC0"/>
    <w:rsid w:val="0095245E"/>
    <w:rsid w:val="00AE47A8"/>
    <w:rsid w:val="00D2187E"/>
    <w:rsid w:val="00E03976"/>
    <w:rsid w:val="00EC4CDE"/>
    <w:rsid w:val="00EF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1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1BC0"/>
    <w:rPr>
      <w:b/>
      <w:bCs/>
    </w:rPr>
  </w:style>
  <w:style w:type="paragraph" w:styleId="a5">
    <w:name w:val="No Spacing"/>
    <w:uiPriority w:val="1"/>
    <w:qFormat/>
    <w:rsid w:val="00E03976"/>
    <w:pPr>
      <w:spacing w:after="0" w:line="240" w:lineRule="auto"/>
    </w:pPr>
  </w:style>
  <w:style w:type="paragraph" w:styleId="a6">
    <w:name w:val="Body Text"/>
    <w:basedOn w:val="a"/>
    <w:link w:val="a7"/>
    <w:uiPriority w:val="1"/>
    <w:qFormat/>
    <w:rsid w:val="00EF78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EF78B5"/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1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1BC0"/>
    <w:rPr>
      <w:b/>
      <w:bCs/>
    </w:rPr>
  </w:style>
  <w:style w:type="paragraph" w:styleId="a5">
    <w:name w:val="No Spacing"/>
    <w:uiPriority w:val="1"/>
    <w:qFormat/>
    <w:rsid w:val="00E03976"/>
    <w:pPr>
      <w:spacing w:after="0" w:line="240" w:lineRule="auto"/>
    </w:pPr>
  </w:style>
  <w:style w:type="paragraph" w:styleId="a6">
    <w:name w:val="Body Text"/>
    <w:basedOn w:val="a"/>
    <w:link w:val="a7"/>
    <w:uiPriority w:val="1"/>
    <w:qFormat/>
    <w:rsid w:val="00EF78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EF78B5"/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2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3</cp:revision>
  <cp:lastPrinted>2025-04-24T16:49:00Z</cp:lastPrinted>
  <dcterms:created xsi:type="dcterms:W3CDTF">2025-07-11T13:51:00Z</dcterms:created>
  <dcterms:modified xsi:type="dcterms:W3CDTF">2025-07-11T13:52:00Z</dcterms:modified>
</cp:coreProperties>
</file>