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B8" w:rsidRDefault="00EB0BB8" w:rsidP="00EB0BB8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-313689</wp:posOffset>
            </wp:positionH>
            <wp:positionV relativeFrom="paragraph">
              <wp:posOffset>18415</wp:posOffset>
            </wp:positionV>
            <wp:extent cx="1427480" cy="1430655"/>
            <wp:effectExtent l="0" t="0" r="0" b="0"/>
            <wp:wrapSquare wrapText="bothSides" distT="0" distB="0" distL="114300" distR="114300"/>
            <wp:docPr id="1" name="image1.png" descr="ciguena-con-beb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guena-con-bebe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3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0BB8" w:rsidRDefault="00EB0BB8" w:rsidP="00EB0BB8">
      <w:pPr>
        <w:pStyle w:val="normal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</w:t>
      </w:r>
    </w:p>
    <w:p w:rsidR="00EB0BB8" w:rsidRDefault="00EB0BB8" w:rsidP="00EB0BB8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br/>
      </w:r>
    </w:p>
    <w:p w:rsidR="00EB0BB8" w:rsidRDefault="00EB0BB8" w:rsidP="00EB0BB8">
      <w:pPr>
        <w:pStyle w:val="normal"/>
        <w:jc w:val="both"/>
        <w:rPr>
          <w:sz w:val="26"/>
          <w:szCs w:val="26"/>
        </w:rPr>
      </w:pPr>
    </w:p>
    <w:p w:rsidR="00EB0BB8" w:rsidRDefault="00EB0BB8" w:rsidP="00EB0BB8">
      <w:pPr>
        <w:pStyle w:val="normal"/>
        <w:jc w:val="center"/>
        <w:rPr>
          <w:sz w:val="26"/>
          <w:szCs w:val="26"/>
        </w:rPr>
      </w:pPr>
    </w:p>
    <w:p w:rsidR="00EB0BB8" w:rsidRPr="00EB0BB8" w:rsidRDefault="00EB0BB8" w:rsidP="00EB0BB8">
      <w:pPr>
        <w:pStyle w:val="normal"/>
        <w:jc w:val="center"/>
        <w:rPr>
          <w:sz w:val="28"/>
          <w:szCs w:val="28"/>
        </w:rPr>
      </w:pPr>
    </w:p>
    <w:p w:rsidR="00EB0BB8" w:rsidRPr="00EB0BB8" w:rsidRDefault="00EB0BB8" w:rsidP="00EB0BB8">
      <w:pPr>
        <w:pStyle w:val="normal"/>
        <w:tabs>
          <w:tab w:val="left" w:pos="2558"/>
        </w:tabs>
        <w:jc w:val="center"/>
        <w:rPr>
          <w:b/>
          <w:i/>
          <w:sz w:val="28"/>
          <w:szCs w:val="28"/>
        </w:rPr>
      </w:pPr>
      <w:r w:rsidRPr="00EB0BB8">
        <w:rPr>
          <w:b/>
          <w:i/>
          <w:sz w:val="28"/>
          <w:szCs w:val="28"/>
        </w:rPr>
        <w:t>Консультация для педагогов и</w:t>
      </w:r>
    </w:p>
    <w:p w:rsidR="00EB0BB8" w:rsidRPr="00EB0BB8" w:rsidRDefault="00EB0BB8" w:rsidP="00EB0BB8">
      <w:pPr>
        <w:pStyle w:val="normal"/>
        <w:spacing w:before="52"/>
        <w:ind w:left="622" w:right="64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EB0BB8">
        <w:rPr>
          <w:b/>
          <w:i/>
          <w:sz w:val="28"/>
          <w:szCs w:val="28"/>
        </w:rPr>
        <w:t>одителей</w:t>
      </w:r>
    </w:p>
    <w:p w:rsidR="00EB0BB8" w:rsidRDefault="00EB0BB8" w:rsidP="00EB0BB8">
      <w:pPr>
        <w:pStyle w:val="normal"/>
        <w:spacing w:before="52"/>
        <w:ind w:left="622" w:right="647"/>
        <w:jc w:val="center"/>
        <w:rPr>
          <w:b/>
          <w:i/>
          <w:sz w:val="26"/>
          <w:szCs w:val="26"/>
        </w:rPr>
      </w:pPr>
    </w:p>
    <w:p w:rsidR="00EB0BB8" w:rsidRDefault="00EB0BB8" w:rsidP="00EB0B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B0BB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«Знакомство дошкольников </w:t>
      </w:r>
    </w:p>
    <w:p w:rsidR="00EB0BB8" w:rsidRPr="00EB0BB8" w:rsidRDefault="00EB0BB8" w:rsidP="00EB0B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B0BB8">
        <w:rPr>
          <w:rFonts w:ascii="Times New Roman" w:eastAsia="Times New Roman" w:hAnsi="Times New Roman" w:cs="Times New Roman"/>
          <w:color w:val="333333"/>
          <w:sz w:val="36"/>
          <w:szCs w:val="36"/>
        </w:rPr>
        <w:t>с государственными символами России»</w:t>
      </w:r>
    </w:p>
    <w:p w:rsidR="00EB0BB8" w:rsidRDefault="00EB0BB8" w:rsidP="00EB0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6"/>
        <w:ind w:left="102" w:right="123"/>
        <w:jc w:val="both"/>
        <w:rPr>
          <w:color w:val="000000"/>
          <w:sz w:val="28"/>
          <w:szCs w:val="28"/>
        </w:rPr>
      </w:pPr>
    </w:p>
    <w:p w:rsidR="00EB0BB8" w:rsidRDefault="00EB0BB8" w:rsidP="00EB0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6"/>
        <w:ind w:left="102" w:right="123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B8" w:rsidRDefault="00EB0BB8" w:rsidP="00EB0BB8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EB0BB8" w:rsidRDefault="00EB0BB8" w:rsidP="00EB0BB8">
      <w:pPr>
        <w:pStyle w:val="normal"/>
        <w:tabs>
          <w:tab w:val="left" w:pos="720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Подготовила:</w:t>
      </w:r>
    </w:p>
    <w:p w:rsidR="00EB0BB8" w:rsidRDefault="00EB0BB8" w:rsidP="00EB0BB8">
      <w:pPr>
        <w:pStyle w:val="normal"/>
        <w:tabs>
          <w:tab w:val="left" w:pos="7200"/>
        </w:tabs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Ищук</w:t>
      </w:r>
      <w:proofErr w:type="spellEnd"/>
      <w:r>
        <w:rPr>
          <w:sz w:val="26"/>
          <w:szCs w:val="26"/>
        </w:rPr>
        <w:t xml:space="preserve"> Е.Г.</w:t>
      </w:r>
    </w:p>
    <w:p w:rsidR="00EB0BB8" w:rsidRDefault="00EB0BB8" w:rsidP="00EB0BB8">
      <w:pPr>
        <w:pStyle w:val="normal"/>
        <w:tabs>
          <w:tab w:val="left" w:pos="72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EB0BB8" w:rsidRDefault="00EB0BB8" w:rsidP="00EB0BB8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EB0BB8" w:rsidRDefault="00EB0BB8" w:rsidP="00EB0BB8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EB0BB8" w:rsidRDefault="00EB0BB8" w:rsidP="00EB0BB8">
      <w:pPr>
        <w:pStyle w:val="normal"/>
        <w:tabs>
          <w:tab w:val="left" w:pos="7200"/>
        </w:tabs>
        <w:rPr>
          <w:sz w:val="26"/>
          <w:szCs w:val="26"/>
        </w:rPr>
      </w:pPr>
    </w:p>
    <w:p w:rsidR="00EB0BB8" w:rsidRDefault="00EB0BB8" w:rsidP="00EB0BB8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EB0BB8" w:rsidRDefault="00EB0BB8" w:rsidP="00EB0BB8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EB0BB8" w:rsidRDefault="00EB0BB8" w:rsidP="00EB0BB8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EB0BB8" w:rsidRDefault="00EB0BB8" w:rsidP="00EB0BB8">
      <w:pPr>
        <w:pStyle w:val="normal"/>
        <w:tabs>
          <w:tab w:val="left" w:pos="72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2024-2025 учебный год</w:t>
      </w:r>
    </w:p>
    <w:p w:rsidR="00EB0BB8" w:rsidRDefault="00EB0BB8" w:rsidP="00EB0BB8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0BB8" w:rsidRPr="00EB0BB8" w:rsidRDefault="00EB0BB8" w:rsidP="00EB0BB8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«Герб и флаг страны отражают историю народа,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мечту создателя и достоинство своих граждан»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М. де Монтень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Дошкольное детство -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Гражданско-патриотическое воспитание сегодня - одно из важнейших звеньев системы воспитательной работы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Патриотизм - любовь к Родине, преданность ей, ответственность и гордость за нее, желание трудиться на ее благо, беречь и умножать ее богатства - начинает формироваться в дошкольном возрасте. Невозможно воспитать чувство собственного достоинства, уверенность в себе, а, следовательно, полноценную личность без уважения к истории и культуре своего Отечества, к его государственной символике. </w:t>
      </w:r>
      <w:proofErr w:type="gramStart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Во всех ее элементах (герб, флаг, гимн) заложен глубочайший смысл: они отражают историю происхождения государства, его структуру, цели, принципы, национальные традиции, особенности хозяйства и природы.</w:t>
      </w:r>
      <w:proofErr w:type="gramEnd"/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Ознакомление с важнейшими государственными символами традиционно входит в содержание патриотического воспитания дошкольников.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В полной мере понять, осмыслить, запомнить некоторые исторические сведения, значение цветов и образов, их взаимное расположение и функции - дело непростое для дошкольников, поскольку образно-символическое мышление у них развито еще недостаточно, запас знаний об историческом прошлом Родины невелик, кругозор не так обширен.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Подбирая методы и приемы патриотического воспитания нужно учитывать все особенности детей дошкольного возраста: эмоциональное восприятие окружающего, образность и конкретность мышления, обостренность чувств, </w:t>
      </w: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недостаточное сформированное историческое сознание, непонимание некоторых социальных явлений.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помнить: патриотическое воспитание дошкольников и работа по ознакомлению с государственной символикой как его часть - это не столько передача знаний, сколько формирование на их основе любви к Родине. И эта работа даст большой эффект, если будет опираться на организацию доступной возрасту детей деятельности.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Целесообразно сначала познакомить детей с Государственным флагом России.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Во-первых, с российским флагом дети встречаются наиболее часто: флаги на улицах, его изображение на открытках, плакатах, в телевизионных заставках, на одежде, сувенирах.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Во-вторых, при знакомстве с российским флагом ребенку необходимо уяснить лишь цвет его полос и взаимное расположение.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следует познакомить детей с Государственным гимном России, который имеет две составляющие: текст и музыку. Государственная символика любой страны имеет единое цветовое решение, поэтому дети совместно с педагогом должны найти отображение трех цветов флага в словах гимна.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 желательно провести занятие «Герб Павлово», на котором детям предлагается рассмотреть форму герба и его основной цвет, выяснить, что они символизируют. Только после этого целесообразно провести занятие - исследование «Герб России ». К этому моменту дети сами могут рассказать о форме и цвете герба, о том, что они символизируют.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Такая последовательность при ознакомлении дошкольников с символикой России соответствует одному из основных дидактических принципов - от </w:t>
      </w:r>
      <w:proofErr w:type="gramStart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простого</w:t>
      </w:r>
      <w:proofErr w:type="gramEnd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сложному - и даст хорошие результаты.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Ребёнок на пороге школы должен узнавать герб, флаг, и мелодию гимна России. В детском саду дети только знакомятся с текстом гимна нашей страны, наизусть они учат его в начальной школе.</w:t>
      </w:r>
      <w:r w:rsidRPr="00EB0BB8"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918210</wp:posOffset>
            </wp:positionV>
            <wp:extent cx="2943225" cy="3048000"/>
            <wp:effectExtent l="19050" t="0" r="9525" b="0"/>
            <wp:wrapSquare wrapText="bothSides"/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Знакомство детей с государственными символами нашей страны необходимо с младшего дошкольного возраста на занятиях по аппликации, либо на рисовании. На занятиях в средней группе основное внимание следует уделить сравнению цветов российского флага и красок родной природы, образу солнца в народном искусстве, в песне, загадке, сказке, вышивке.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детей старшего дошкольного возраста можно сформировать представления об основных функциях государственной символики страны, о том, для чего стране нужны флаг, герб и гимн. Старшим дошкольникам доступно понимание того, что государственные символы объединяют людей, живущих в государстве, граждан России, служат нашей стране, её гражданам отличительными знаками. Формирование у детей старшего дошкольного возраста представлений о назначении государственных символов тесно связано с такой важной задачей, как воспитание любви и уважения к своей Родине, гордости за принадлежность к гражданам России.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 нужно познакомить с символическим значением цветов герба и флага нашей страны, изображение на гербе России. Символика несёт в себе огромный потенциал для нравственного воспитания детей, поскольку в ней заложены наиболее устойчивые нравственные качества народа. Важно не столько узнать и запомнить, что изображено на гербе, какого цвета полосы, на флаге нашей Родины, сколько понять, что они означают добро и красоту, </w:t>
      </w: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подумать о том, какие мы сами, какими должны быть, являясь гражданами России. Известно, что белый цвет означает мир и чистоту души, синий – верность и правду, красный – отвагу и любовь. Беседуя о флаге нашей страны, детям необходимо объяснить, что они тоже должны соответствовать этим символам, стараться быть дружными, честными и отважными, любить </w:t>
      </w:r>
      <w:proofErr w:type="gramStart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близких</w:t>
      </w:r>
      <w:proofErr w:type="gramEnd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свою Родину.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916305</wp:posOffset>
            </wp:positionV>
            <wp:extent cx="4343400" cy="3048000"/>
            <wp:effectExtent l="19050" t="0" r="0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Герб и флаг государства </w:t>
      </w: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явления сложные и многогранные, они имеют строго определенную специфику, ряд взаимосвязанных компонентов, таких как правовой, </w:t>
      </w:r>
      <w:proofErr w:type="spellStart"/>
      <w:proofErr w:type="gramStart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знаково</w:t>
      </w:r>
      <w:proofErr w:type="spellEnd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символический</w:t>
      </w:r>
      <w:proofErr w:type="gramEnd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, национально-культурный и эстетический.</w:t>
      </w:r>
      <w:r w:rsidRPr="00EB0BB8">
        <w:t xml:space="preserve"> 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Рисунок современного государственного флага и герба регламентируют Федеральные законы Российской Федерации. Правовой компонент влияет на особенности методики ознакомления детей с государственной символикой России. Так, например, не стоит использовать в работе с дошкольниками раскраски с изображением герба и флага. Ребята в этом возрасте далеко не всегда могут точно передать цвета государственных символов. Также не следует экспериментировать с вырезанием картинок, изображающих государственные символы. Нарушение целостности рисунка герба или флага может расцениваться как нарушение закона. Однако, соблюдая правовые основы, важно поддерживать и поощрять изображения символики детьми в их собственном изобразительном творчестве. Например, ребенок может нарисовать свой дом и украсить его Российским флагом, как в праздничный день.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 ознакомления детей с государственными символами можно воспользоваться изданными дидактическими материалами или самостоятельно подобрать рисунки с изображением гербов и флагов разных стран.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Примерные вопросы для беседы с детьми: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• Что это? (герб России, флаг России)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• Назови цвета флага нашей страны (белый, синий, красный)</w:t>
      </w:r>
      <w:proofErr w:type="gramStart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• Что означают цвета Российского флага? (белый цвет – снег, облака; синий – небо, реки и моря, красный – огонь)</w:t>
      </w:r>
      <w:proofErr w:type="gramEnd"/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• Что изображено на гербе России? (двуглавый орёл, всадник, побеждающий змея).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• Что означает изображение двуглавого орла? (солнце)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• Что означает изображение всадника? (победу добра над злом)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• Где можно увидеть изображение флага России? (на зданиях, машинах, самолетах)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• Где можно увидеть изображение герба России? (на монетах, документах)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• Зачем нужно изображение герба на монетах, а изображение флагов на машинах и самолетах? (чтобы можно было отличить их от монет, автомобилей и самолетов других стран)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Зачем </w:t>
      </w:r>
      <w:proofErr w:type="gramStart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нужны</w:t>
      </w:r>
      <w:proofErr w:type="gramEnd"/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стране герб и флаг? (объединять людей, живущих в нашей стране, быть отличительным знаком).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Знания и представления о гербе и флаге России, которые могут быть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B0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сформированы</w:t>
      </w:r>
      <w:proofErr w:type="gramEnd"/>
      <w:r w:rsidRPr="00EB0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 детей старшего дошкольного возраста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9"/>
        <w:gridCol w:w="2252"/>
        <w:gridCol w:w="2242"/>
        <w:gridCol w:w="2575"/>
      </w:tblGrid>
      <w:tr w:rsidR="00EB0BB8" w:rsidRPr="00EB0BB8" w:rsidTr="00EB0BB8">
        <w:tc>
          <w:tcPr>
            <w:tcW w:w="1545" w:type="dxa"/>
            <w:vMerge w:val="restart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Знания и представления</w:t>
            </w:r>
          </w:p>
        </w:tc>
        <w:tc>
          <w:tcPr>
            <w:tcW w:w="5160" w:type="dxa"/>
            <w:gridSpan w:val="3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Характеристика уровней знаний и представлений</w:t>
            </w:r>
          </w:p>
        </w:tc>
      </w:tr>
      <w:tr w:rsidR="00EB0BB8" w:rsidRPr="00EB0BB8" w:rsidTr="00EB0BB8">
        <w:tc>
          <w:tcPr>
            <w:tcW w:w="0" w:type="auto"/>
            <w:vMerge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vAlign w:val="center"/>
            <w:hideMark/>
          </w:tcPr>
          <w:p w:rsidR="00EB0BB8" w:rsidRPr="00EB0BB8" w:rsidRDefault="00EB0BB8" w:rsidP="00EB0B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Минимальный</w:t>
            </w:r>
          </w:p>
        </w:tc>
        <w:tc>
          <w:tcPr>
            <w:tcW w:w="1530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базовый</w:t>
            </w:r>
          </w:p>
        </w:tc>
        <w:tc>
          <w:tcPr>
            <w:tcW w:w="1755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Максимальный</w:t>
            </w:r>
          </w:p>
        </w:tc>
      </w:tr>
      <w:tr w:rsidR="00EB0BB8" w:rsidRPr="00EB0BB8" w:rsidTr="00EB0BB8">
        <w:tc>
          <w:tcPr>
            <w:tcW w:w="1545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Узнавать изображение герба и флага России.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Называть их: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"Герб России", "Флаг России".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Знать, что цвета герба и флага, изображение на гербе означают добро и красоту.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Иметь представления о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Назначении государственного герба, и государственного флага.</w:t>
            </w:r>
          </w:p>
        </w:tc>
        <w:tc>
          <w:tcPr>
            <w:tcW w:w="1605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Узнает герб и флаг России, выбирает их среди изображений гербов и флагов других стран.</w:t>
            </w:r>
          </w:p>
        </w:tc>
        <w:tc>
          <w:tcPr>
            <w:tcW w:w="1530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Уверенно выбирает изображение герба и флага нашей страны среди других, называет их. Знает, что цвета герба и флага, изображение на гербе означают добро и красоту.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Имеет представление о том, что изображение герба России можно увидеть на монетах, а флага на машинах, самолетах, что флаги украшают улицу в праздничный день.</w:t>
            </w:r>
          </w:p>
        </w:tc>
        <w:tc>
          <w:tcPr>
            <w:tcW w:w="1755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Уверенно выбирает изображение герба и флага нашей страны среди других, называет их, Знает, что цвета герба и флага, изображение на гербе означают добро и красоту,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Орел - солнце,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Всадник - победу добра над злом, цвета Российского флага определяет, как цвета природы (снег, небо и т.д.)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Имеет представление о том, что герб и флаг </w:t>
            </w:r>
            <w:proofErr w:type="gramStart"/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нужны</w:t>
            </w:r>
            <w:proofErr w:type="gramEnd"/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стране, чтобы объединять людей, живущих в ней. Поэтому в праздники вывешивают на зданиях флаги России, а на монетах изображают герб.</w:t>
            </w:r>
          </w:p>
        </w:tc>
      </w:tr>
    </w:tbl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Знания и представления о государственных символах России,</w:t>
      </w:r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B0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которые могут быть сформированы у детей подготовительной группы</w:t>
      </w:r>
      <w:proofErr w:type="gramEnd"/>
    </w:p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2"/>
        <w:gridCol w:w="2130"/>
        <w:gridCol w:w="2525"/>
        <w:gridCol w:w="2561"/>
      </w:tblGrid>
      <w:tr w:rsidR="00EB0BB8" w:rsidRPr="00EB0BB8" w:rsidTr="00EB0BB8">
        <w:tc>
          <w:tcPr>
            <w:tcW w:w="1650" w:type="dxa"/>
            <w:vMerge w:val="restart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Знания и представления</w:t>
            </w:r>
          </w:p>
        </w:tc>
        <w:tc>
          <w:tcPr>
            <w:tcW w:w="5265" w:type="dxa"/>
            <w:gridSpan w:val="3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Характеристика уровней знаний и представлений</w:t>
            </w:r>
          </w:p>
        </w:tc>
      </w:tr>
      <w:tr w:rsidR="00EB0BB8" w:rsidRPr="00EB0BB8" w:rsidTr="00EB0BB8">
        <w:tc>
          <w:tcPr>
            <w:tcW w:w="0" w:type="auto"/>
            <w:vMerge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vAlign w:val="center"/>
            <w:hideMark/>
          </w:tcPr>
          <w:p w:rsidR="00EB0BB8" w:rsidRPr="00EB0BB8" w:rsidRDefault="00EB0BB8" w:rsidP="00EB0B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Минимальный</w:t>
            </w:r>
          </w:p>
        </w:tc>
        <w:tc>
          <w:tcPr>
            <w:tcW w:w="2100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базовый</w:t>
            </w:r>
          </w:p>
        </w:tc>
        <w:tc>
          <w:tcPr>
            <w:tcW w:w="1860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Максимальный</w:t>
            </w:r>
          </w:p>
        </w:tc>
      </w:tr>
      <w:tr w:rsidR="00EB0BB8" w:rsidRPr="00EB0BB8" w:rsidTr="00EB0BB8">
        <w:tc>
          <w:tcPr>
            <w:tcW w:w="1650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Знать и называть государственные символы "Флаг России", Герб России", "Гимн России".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Знать, что цвета герба и флага, изображение на гербе означают добро и красоту. Иметь представления о назначении государственного герба и государственного флага.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Иметь представления о правилах поведения при прослушивании государственного гимна.</w:t>
            </w:r>
          </w:p>
        </w:tc>
        <w:tc>
          <w:tcPr>
            <w:tcW w:w="1035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Называет флаг, герб и гимн России</w:t>
            </w:r>
          </w:p>
        </w:tc>
        <w:tc>
          <w:tcPr>
            <w:tcW w:w="2100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Называет флаг, герб и гимн России. Знает, что цвета герба и флага, изображение на гербе означает добро и красоту.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Орел - солнце;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Всадник - победу добра над злом,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Цвета Российского флага определяет как цвета природы (снег, небо и пр.)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Имеет представление о том, что герб и флаг </w:t>
            </w:r>
            <w:proofErr w:type="gramStart"/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нужны</w:t>
            </w:r>
            <w:proofErr w:type="gramEnd"/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стране, чтобы объединить людей, живущих в ней. Поэтому в праздники вывешивают на зданиях флаги 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России, а на монетах изображают герб. Знает, когда исполняются гимн, как нужно при этом себя вести.</w:t>
            </w:r>
          </w:p>
        </w:tc>
        <w:tc>
          <w:tcPr>
            <w:tcW w:w="1860" w:type="dxa"/>
            <w:tcBorders>
              <w:top w:val="outset" w:sz="6" w:space="0" w:color="535353"/>
              <w:left w:val="outset" w:sz="6" w:space="0" w:color="535353"/>
              <w:bottom w:val="outset" w:sz="6" w:space="0" w:color="535353"/>
              <w:right w:val="outset" w:sz="6" w:space="0" w:color="53535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BB8" w:rsidRPr="00EB0BB8" w:rsidRDefault="00EB0BB8" w:rsidP="00EB0B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Называют флаг, герб и гимн России. Имеет представление о символическом значении изображений на гербе, цветов герба и флага. Двуглавый орел означает единство и независимость страны; всадник - победу добра над злом, белый цвет - чистоту., мир; синий </w:t>
            </w:r>
            <w:proofErr w:type="gramStart"/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</w:t>
            </w:r>
            <w:proofErr w:type="gramEnd"/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ерность правду, </w:t>
            </w:r>
            <w:proofErr w:type="spellStart"/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красный-отвагу</w:t>
            </w:r>
            <w:proofErr w:type="spellEnd"/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красоту, любовь. Знает о том, что государственные символы объединяют людей и служат </w:t>
            </w:r>
            <w:r w:rsidRPr="00EB0B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отличительными знаками. Определяет музыку гимна России как величественную и торжественную. Знает, когда исполняется гимн, как нужно при этом себя вести.</w:t>
            </w:r>
          </w:p>
        </w:tc>
      </w:tr>
    </w:tbl>
    <w:p w:rsidR="00EB0BB8" w:rsidRPr="00EB0BB8" w:rsidRDefault="00EB0BB8" w:rsidP="00EB0B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0B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процессе беседы с детьми целесообразно использовать дидактические материалы, например, рисунки и фотографии денежных знаков, транспортных средств, имеющих изображения государственных символов.</w:t>
      </w:r>
    </w:p>
    <w:p w:rsidR="009F3A71" w:rsidRPr="00EB0BB8" w:rsidRDefault="00EB0BB8" w:rsidP="00EB0B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38550" cy="3048000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A71" w:rsidRPr="00EB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BB8"/>
    <w:rsid w:val="009F3A71"/>
    <w:rsid w:val="00EB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0BB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EB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0BB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B0B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B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1611</Words>
  <Characters>9187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2025-01-15T11:13:00Z</dcterms:created>
  <dcterms:modified xsi:type="dcterms:W3CDTF">2025-01-15T11:21:00Z</dcterms:modified>
</cp:coreProperties>
</file>